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BA" w:rsidRDefault="00D04DBA" w:rsidP="00D04DBA">
      <w:pPr>
        <w:autoSpaceDE w:val="0"/>
        <w:autoSpaceDN w:val="0"/>
        <w:adjustRightInd w:val="0"/>
        <w:ind w:left="9923"/>
        <w:jc w:val="right"/>
        <w:rPr>
          <w:sz w:val="28"/>
          <w:szCs w:val="20"/>
        </w:rPr>
      </w:pPr>
      <w:r>
        <w:rPr>
          <w:sz w:val="28"/>
          <w:szCs w:val="20"/>
        </w:rPr>
        <w:t>Утверждено</w:t>
      </w:r>
    </w:p>
    <w:p w:rsidR="00D04DBA" w:rsidRDefault="00D04DBA" w:rsidP="00D04DBA">
      <w:pPr>
        <w:autoSpaceDE w:val="0"/>
        <w:autoSpaceDN w:val="0"/>
        <w:adjustRightInd w:val="0"/>
        <w:ind w:left="9923"/>
        <w:jc w:val="right"/>
        <w:rPr>
          <w:sz w:val="28"/>
          <w:szCs w:val="20"/>
        </w:rPr>
      </w:pPr>
      <w:r>
        <w:rPr>
          <w:sz w:val="28"/>
          <w:szCs w:val="20"/>
        </w:rPr>
        <w:t>постановлением администрации городского округа Кинель</w:t>
      </w:r>
    </w:p>
    <w:p w:rsidR="00D04DBA" w:rsidRPr="000B0B1A" w:rsidRDefault="00D04DBA" w:rsidP="00D04DBA">
      <w:pPr>
        <w:autoSpaceDE w:val="0"/>
        <w:autoSpaceDN w:val="0"/>
        <w:adjustRightInd w:val="0"/>
        <w:ind w:left="9923"/>
        <w:jc w:val="right"/>
        <w:rPr>
          <w:sz w:val="28"/>
          <w:szCs w:val="20"/>
          <w:u w:val="single"/>
        </w:rPr>
      </w:pPr>
      <w:r>
        <w:rPr>
          <w:sz w:val="28"/>
          <w:szCs w:val="20"/>
        </w:rPr>
        <w:t xml:space="preserve">от </w:t>
      </w:r>
      <w:r w:rsidR="000B0B1A">
        <w:rPr>
          <w:sz w:val="28"/>
          <w:szCs w:val="20"/>
          <w:u w:val="single"/>
        </w:rPr>
        <w:t xml:space="preserve">31.03.2015 г. </w:t>
      </w:r>
      <w:r>
        <w:rPr>
          <w:sz w:val="28"/>
          <w:szCs w:val="20"/>
        </w:rPr>
        <w:t xml:space="preserve"> № </w:t>
      </w:r>
      <w:r w:rsidR="000B0B1A">
        <w:rPr>
          <w:sz w:val="28"/>
          <w:szCs w:val="20"/>
          <w:u w:val="single"/>
        </w:rPr>
        <w:t>1221</w:t>
      </w:r>
    </w:p>
    <w:p w:rsidR="0035750E" w:rsidRPr="003F2450" w:rsidRDefault="0035750E" w:rsidP="00D04DBA">
      <w:pPr>
        <w:autoSpaceDE w:val="0"/>
        <w:autoSpaceDN w:val="0"/>
        <w:adjustRightInd w:val="0"/>
        <w:jc w:val="right"/>
        <w:rPr>
          <w:b/>
        </w:rPr>
      </w:pPr>
    </w:p>
    <w:p w:rsidR="00D04DBA" w:rsidRDefault="00D04DBA" w:rsidP="0035750E">
      <w:pPr>
        <w:autoSpaceDE w:val="0"/>
        <w:autoSpaceDN w:val="0"/>
        <w:adjustRightInd w:val="0"/>
        <w:jc w:val="center"/>
        <w:rPr>
          <w:b/>
        </w:rPr>
      </w:pPr>
      <w:bookmarkStart w:id="0" w:name="Par209"/>
      <w:bookmarkEnd w:id="0"/>
    </w:p>
    <w:p w:rsidR="0035750E" w:rsidRPr="003F2450" w:rsidRDefault="0035750E" w:rsidP="0035750E">
      <w:pPr>
        <w:autoSpaceDE w:val="0"/>
        <w:autoSpaceDN w:val="0"/>
        <w:adjustRightInd w:val="0"/>
        <w:jc w:val="center"/>
        <w:rPr>
          <w:b/>
        </w:rPr>
      </w:pPr>
      <w:r w:rsidRPr="003F2450">
        <w:rPr>
          <w:b/>
        </w:rPr>
        <w:t>ОТЧЕТ</w:t>
      </w:r>
    </w:p>
    <w:p w:rsidR="0035750E" w:rsidRPr="003F2450" w:rsidRDefault="0035750E" w:rsidP="0035750E">
      <w:pPr>
        <w:autoSpaceDE w:val="0"/>
        <w:autoSpaceDN w:val="0"/>
        <w:adjustRightInd w:val="0"/>
        <w:jc w:val="center"/>
        <w:rPr>
          <w:b/>
        </w:rPr>
      </w:pPr>
      <w:r w:rsidRPr="003F2450">
        <w:rPr>
          <w:b/>
        </w:rPr>
        <w:t>ОБ ИСПОЛНЕНИИ МУНИЦИПАЛЬНОЙ ПРОГРАММЫ</w:t>
      </w:r>
    </w:p>
    <w:p w:rsidR="0035750E" w:rsidRPr="003F2450" w:rsidRDefault="0035750E" w:rsidP="0035750E">
      <w:pPr>
        <w:autoSpaceDE w:val="0"/>
        <w:autoSpaceDN w:val="0"/>
        <w:adjustRightInd w:val="0"/>
        <w:jc w:val="center"/>
        <w:rPr>
          <w:b/>
        </w:rPr>
      </w:pPr>
      <w:r w:rsidRPr="003F2450">
        <w:rPr>
          <w:b/>
        </w:rPr>
        <w:t>ГОРОДСКОГО ОКРУГА КИНЕЛЬ</w:t>
      </w:r>
    </w:p>
    <w:p w:rsidR="0035750E" w:rsidRPr="002B6BDC" w:rsidRDefault="0035750E" w:rsidP="0035750E">
      <w:pPr>
        <w:autoSpaceDE w:val="0"/>
        <w:autoSpaceDN w:val="0"/>
        <w:adjustRightInd w:val="0"/>
        <w:jc w:val="both"/>
      </w:pPr>
    </w:p>
    <w:tbl>
      <w:tblPr>
        <w:tblW w:w="14884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64"/>
        <w:gridCol w:w="2822"/>
        <w:gridCol w:w="1134"/>
        <w:gridCol w:w="1417"/>
        <w:gridCol w:w="1134"/>
        <w:gridCol w:w="1134"/>
        <w:gridCol w:w="1418"/>
        <w:gridCol w:w="1134"/>
        <w:gridCol w:w="1984"/>
        <w:gridCol w:w="1843"/>
      </w:tblGrid>
      <w:tr w:rsidR="0035750E" w:rsidRPr="002B6BDC" w:rsidTr="002B6BDC">
        <w:trPr>
          <w:trHeight w:val="1021"/>
          <w:tblCellSpacing w:w="5" w:type="nil"/>
        </w:trPr>
        <w:tc>
          <w:tcPr>
            <w:tcW w:w="14884" w:type="dxa"/>
            <w:gridSpan w:val="10"/>
            <w:vAlign w:val="center"/>
          </w:tcPr>
          <w:p w:rsidR="0035750E" w:rsidRPr="002B6BDC" w:rsidRDefault="0035750E" w:rsidP="003F2450">
            <w:pPr>
              <w:autoSpaceDE w:val="0"/>
              <w:autoSpaceDN w:val="0"/>
              <w:adjustRightInd w:val="0"/>
              <w:rPr>
                <w:b/>
              </w:rPr>
            </w:pPr>
            <w:r w:rsidRPr="002B6BDC">
              <w:t>Наименование Программы</w:t>
            </w:r>
            <w:r w:rsidR="003F2450" w:rsidRPr="002B6BDC">
              <w:t xml:space="preserve">: </w:t>
            </w:r>
            <w:r w:rsidR="003F2450" w:rsidRPr="002B6BDC">
              <w:rPr>
                <w:b/>
                <w:sz w:val="28"/>
                <w:szCs w:val="28"/>
              </w:rPr>
              <w:t>«Разработка стратегии  социально-экономического развития городского округа Кинель Самарской области на период до 2025 года» на 2013-2014 годы</w:t>
            </w:r>
          </w:p>
        </w:tc>
      </w:tr>
      <w:tr w:rsidR="0035750E" w:rsidRPr="002B6BDC" w:rsidTr="002B6BDC">
        <w:trPr>
          <w:trHeight w:val="1440"/>
          <w:tblCellSpacing w:w="5" w:type="nil"/>
        </w:trPr>
        <w:tc>
          <w:tcPr>
            <w:tcW w:w="864" w:type="dxa"/>
            <w:vMerge w:val="restart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N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пункта</w:t>
            </w:r>
          </w:p>
        </w:tc>
        <w:tc>
          <w:tcPr>
            <w:tcW w:w="2822" w:type="dxa"/>
            <w:vMerge w:val="restart"/>
            <w:vAlign w:val="center"/>
          </w:tcPr>
          <w:p w:rsidR="003F2450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 xml:space="preserve">Наименование 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мероприятия,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N подпункта</w:t>
            </w:r>
          </w:p>
        </w:tc>
        <w:tc>
          <w:tcPr>
            <w:tcW w:w="3685" w:type="dxa"/>
            <w:gridSpan w:val="3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План по Программе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(тыс. рублей),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информация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указывается в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B6BDC">
              <w:t>целом</w:t>
            </w:r>
            <w:proofErr w:type="gramEnd"/>
            <w:r w:rsidRPr="002B6BDC">
              <w:t xml:space="preserve"> по Программе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и по каждому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финансовому году</w:t>
            </w:r>
          </w:p>
        </w:tc>
        <w:tc>
          <w:tcPr>
            <w:tcW w:w="3686" w:type="dxa"/>
            <w:gridSpan w:val="3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Факт по Программе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(тыс. рублей),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информация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указывается в целом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по Программе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и по каждому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финансовому году</w:t>
            </w:r>
          </w:p>
        </w:tc>
        <w:tc>
          <w:tcPr>
            <w:tcW w:w="1984" w:type="dxa"/>
            <w:vAlign w:val="center"/>
          </w:tcPr>
          <w:p w:rsidR="0035750E" w:rsidRPr="002B6BDC" w:rsidRDefault="0035750E" w:rsidP="002B6BDC">
            <w:pPr>
              <w:autoSpaceDE w:val="0"/>
              <w:autoSpaceDN w:val="0"/>
              <w:adjustRightInd w:val="0"/>
              <w:jc w:val="center"/>
            </w:pPr>
            <w:r w:rsidRPr="002B6BDC">
              <w:t>Исполнитель</w:t>
            </w:r>
          </w:p>
        </w:tc>
        <w:tc>
          <w:tcPr>
            <w:tcW w:w="1843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Главный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распорядитель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бюджетных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средств</w:t>
            </w:r>
          </w:p>
        </w:tc>
      </w:tr>
      <w:tr w:rsidR="003F2450" w:rsidRPr="002B6BDC" w:rsidTr="002B6BDC">
        <w:trPr>
          <w:trHeight w:val="1080"/>
          <w:tblCellSpacing w:w="5" w:type="nil"/>
        </w:trPr>
        <w:tc>
          <w:tcPr>
            <w:tcW w:w="864" w:type="dxa"/>
            <w:vMerge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22" w:type="dxa"/>
            <w:vMerge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всего</w:t>
            </w:r>
          </w:p>
        </w:tc>
        <w:tc>
          <w:tcPr>
            <w:tcW w:w="1417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за счет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средств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бюджета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городского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округа</w:t>
            </w:r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за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счет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иных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B6BDC">
              <w:t>источ</w:t>
            </w:r>
            <w:proofErr w:type="spellEnd"/>
            <w:r w:rsidRPr="002B6BDC">
              <w:t>-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B6BDC">
              <w:t>ников</w:t>
            </w:r>
            <w:proofErr w:type="spellEnd"/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всего</w:t>
            </w:r>
          </w:p>
        </w:tc>
        <w:tc>
          <w:tcPr>
            <w:tcW w:w="1418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за счет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средств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бюджета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городского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округа</w:t>
            </w:r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за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счет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иных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B6BDC">
              <w:t>источ</w:t>
            </w:r>
            <w:proofErr w:type="spellEnd"/>
            <w:r w:rsidRPr="002B6BDC">
              <w:t>-</w:t>
            </w:r>
          </w:p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B6BDC">
              <w:t>ников</w:t>
            </w:r>
            <w:proofErr w:type="spellEnd"/>
          </w:p>
        </w:tc>
        <w:tc>
          <w:tcPr>
            <w:tcW w:w="198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</w:p>
        </w:tc>
      </w:tr>
      <w:tr w:rsidR="003F2450" w:rsidRPr="002B6BDC" w:rsidTr="002B6BDC">
        <w:trPr>
          <w:tblCellSpacing w:w="5" w:type="nil"/>
        </w:trPr>
        <w:tc>
          <w:tcPr>
            <w:tcW w:w="86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1</w:t>
            </w:r>
          </w:p>
        </w:tc>
        <w:tc>
          <w:tcPr>
            <w:tcW w:w="2822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2</w:t>
            </w:r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3</w:t>
            </w:r>
          </w:p>
        </w:tc>
        <w:tc>
          <w:tcPr>
            <w:tcW w:w="1417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4</w:t>
            </w:r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5</w:t>
            </w:r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6</w:t>
            </w:r>
          </w:p>
        </w:tc>
        <w:tc>
          <w:tcPr>
            <w:tcW w:w="1418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7</w:t>
            </w:r>
          </w:p>
        </w:tc>
        <w:tc>
          <w:tcPr>
            <w:tcW w:w="113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8</w:t>
            </w:r>
          </w:p>
        </w:tc>
        <w:tc>
          <w:tcPr>
            <w:tcW w:w="1984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9</w:t>
            </w:r>
          </w:p>
        </w:tc>
        <w:tc>
          <w:tcPr>
            <w:tcW w:w="1843" w:type="dxa"/>
            <w:vAlign w:val="center"/>
          </w:tcPr>
          <w:p w:rsidR="0035750E" w:rsidRPr="002B6BDC" w:rsidRDefault="0035750E" w:rsidP="0035750E">
            <w:pPr>
              <w:autoSpaceDE w:val="0"/>
              <w:autoSpaceDN w:val="0"/>
              <w:adjustRightInd w:val="0"/>
              <w:jc w:val="center"/>
            </w:pPr>
            <w:r w:rsidRPr="002B6BDC">
              <w:t>10</w:t>
            </w:r>
          </w:p>
        </w:tc>
      </w:tr>
      <w:tr w:rsidR="003F2450" w:rsidRPr="002B6BDC" w:rsidTr="002B6BDC">
        <w:trPr>
          <w:tblCellSpacing w:w="5" w:type="nil"/>
        </w:trPr>
        <w:tc>
          <w:tcPr>
            <w:tcW w:w="864" w:type="dxa"/>
            <w:vAlign w:val="center"/>
          </w:tcPr>
          <w:p w:rsidR="0035750E" w:rsidRPr="002B6BDC" w:rsidRDefault="0035750E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1</w:t>
            </w:r>
          </w:p>
        </w:tc>
        <w:tc>
          <w:tcPr>
            <w:tcW w:w="2822" w:type="dxa"/>
            <w:vAlign w:val="center"/>
          </w:tcPr>
          <w:p w:rsidR="003F2450" w:rsidRPr="002B6BDC" w:rsidRDefault="003F2450" w:rsidP="003F2450">
            <w:pPr>
              <w:shd w:val="clear" w:color="auto" w:fill="FFFFFF"/>
              <w:spacing w:line="274" w:lineRule="exact"/>
              <w:ind w:left="43" w:right="285" w:hanging="1"/>
              <w:rPr>
                <w:bCs/>
              </w:rPr>
            </w:pPr>
            <w:r w:rsidRPr="002B6BDC">
              <w:rPr>
                <w:bCs/>
              </w:rPr>
              <w:t xml:space="preserve">Разработка технического задания на выполнение работы по обоснованию и разработке Стратегии социально </w:t>
            </w:r>
            <w:proofErr w:type="gramStart"/>
            <w:r w:rsidRPr="002B6BDC">
              <w:rPr>
                <w:bCs/>
              </w:rPr>
              <w:t>-</w:t>
            </w:r>
            <w:r w:rsidRPr="002B6BDC">
              <w:rPr>
                <w:bCs/>
              </w:rPr>
              <w:lastRenderedPageBreak/>
              <w:t>э</w:t>
            </w:r>
            <w:proofErr w:type="gramEnd"/>
            <w:r w:rsidRPr="002B6BDC">
              <w:rPr>
                <w:bCs/>
              </w:rPr>
              <w:t>кономического развития городского округа Кинель Самарской области на период до 2025 года</w:t>
            </w:r>
          </w:p>
          <w:p w:rsidR="0035750E" w:rsidRPr="002B6BDC" w:rsidRDefault="0035750E" w:rsidP="003F245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35750E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lastRenderedPageBreak/>
              <w:t>99,0</w:t>
            </w:r>
          </w:p>
        </w:tc>
        <w:tc>
          <w:tcPr>
            <w:tcW w:w="1417" w:type="dxa"/>
            <w:vAlign w:val="center"/>
          </w:tcPr>
          <w:p w:rsidR="0035750E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99,0</w:t>
            </w:r>
          </w:p>
        </w:tc>
        <w:tc>
          <w:tcPr>
            <w:tcW w:w="1134" w:type="dxa"/>
            <w:vAlign w:val="center"/>
          </w:tcPr>
          <w:p w:rsidR="0035750E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0</w:t>
            </w:r>
          </w:p>
        </w:tc>
        <w:tc>
          <w:tcPr>
            <w:tcW w:w="1134" w:type="dxa"/>
            <w:vAlign w:val="center"/>
          </w:tcPr>
          <w:p w:rsidR="0035750E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99,0</w:t>
            </w:r>
          </w:p>
        </w:tc>
        <w:tc>
          <w:tcPr>
            <w:tcW w:w="1418" w:type="dxa"/>
            <w:vAlign w:val="center"/>
          </w:tcPr>
          <w:p w:rsidR="0035750E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99,0</w:t>
            </w:r>
          </w:p>
        </w:tc>
        <w:tc>
          <w:tcPr>
            <w:tcW w:w="1134" w:type="dxa"/>
            <w:vAlign w:val="center"/>
          </w:tcPr>
          <w:p w:rsidR="0035750E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0</w:t>
            </w:r>
          </w:p>
        </w:tc>
        <w:tc>
          <w:tcPr>
            <w:tcW w:w="1984" w:type="dxa"/>
            <w:vAlign w:val="center"/>
          </w:tcPr>
          <w:p w:rsidR="003F2450" w:rsidRPr="002B6BDC" w:rsidRDefault="003F2450" w:rsidP="003F2450">
            <w:pPr>
              <w:jc w:val="center"/>
            </w:pPr>
            <w:r w:rsidRPr="002B6BDC">
              <w:t xml:space="preserve">Управление экономического развития, инвестиций и потребительского рынка </w:t>
            </w:r>
            <w:r w:rsidRPr="002B6BDC">
              <w:lastRenderedPageBreak/>
              <w:t>администрации городского округа Кинель</w:t>
            </w:r>
          </w:p>
          <w:p w:rsidR="0035750E" w:rsidRPr="002B6BDC" w:rsidRDefault="0035750E" w:rsidP="003F24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Align w:val="center"/>
          </w:tcPr>
          <w:p w:rsidR="0035750E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lastRenderedPageBreak/>
              <w:t>Администрация городского округа Кинель</w:t>
            </w:r>
          </w:p>
        </w:tc>
      </w:tr>
      <w:tr w:rsidR="003F2450" w:rsidRPr="002B6BDC" w:rsidTr="002B6BDC">
        <w:trPr>
          <w:tblCellSpacing w:w="5" w:type="nil"/>
        </w:trPr>
        <w:tc>
          <w:tcPr>
            <w:tcW w:w="864" w:type="dxa"/>
            <w:vAlign w:val="center"/>
          </w:tcPr>
          <w:p w:rsidR="003F2450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lastRenderedPageBreak/>
              <w:t>2</w:t>
            </w:r>
          </w:p>
        </w:tc>
        <w:tc>
          <w:tcPr>
            <w:tcW w:w="2822" w:type="dxa"/>
            <w:vAlign w:val="center"/>
          </w:tcPr>
          <w:p w:rsidR="003F2450" w:rsidRPr="002B6BDC" w:rsidRDefault="003F2450" w:rsidP="003F2450">
            <w:pPr>
              <w:autoSpaceDE w:val="0"/>
              <w:autoSpaceDN w:val="0"/>
              <w:adjustRightInd w:val="0"/>
            </w:pPr>
            <w:r w:rsidRPr="002B6BDC">
              <w:t>Разработка Стратегии социально-экономического развития городского округа Кинель на период до 2025 года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961,195</w:t>
            </w:r>
          </w:p>
        </w:tc>
        <w:tc>
          <w:tcPr>
            <w:tcW w:w="1417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961,195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0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961,195</w:t>
            </w:r>
          </w:p>
        </w:tc>
        <w:tc>
          <w:tcPr>
            <w:tcW w:w="1418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961,195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0</w:t>
            </w:r>
          </w:p>
        </w:tc>
        <w:tc>
          <w:tcPr>
            <w:tcW w:w="1984" w:type="dxa"/>
            <w:vAlign w:val="center"/>
          </w:tcPr>
          <w:p w:rsidR="003F2450" w:rsidRPr="002B6BDC" w:rsidRDefault="003F2450" w:rsidP="003F2450">
            <w:pPr>
              <w:jc w:val="center"/>
            </w:pPr>
            <w:r w:rsidRPr="002B6BDC">
              <w:t>Управление экономического развития, инвестиций и потребительского рынка администрации городского округа Кинель</w:t>
            </w:r>
          </w:p>
          <w:p w:rsidR="003F2450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vAlign w:val="center"/>
          </w:tcPr>
          <w:p w:rsidR="003F2450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  <w:r w:rsidRPr="002B6BDC">
              <w:t>Администрация городского округа Кинель</w:t>
            </w:r>
          </w:p>
        </w:tc>
      </w:tr>
      <w:tr w:rsidR="003F2450" w:rsidRPr="002B6BDC" w:rsidTr="002B6BDC">
        <w:trPr>
          <w:tblCellSpacing w:w="5" w:type="nil"/>
        </w:trPr>
        <w:tc>
          <w:tcPr>
            <w:tcW w:w="864" w:type="dxa"/>
            <w:vAlign w:val="center"/>
          </w:tcPr>
          <w:p w:rsidR="003F2450" w:rsidRPr="002B6BDC" w:rsidRDefault="003F2450" w:rsidP="003F24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22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rPr>
                <w:b/>
              </w:rPr>
            </w:pPr>
            <w:r w:rsidRPr="002B6BDC">
              <w:rPr>
                <w:b/>
              </w:rPr>
              <w:t>ИТОГО: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6BDC">
              <w:rPr>
                <w:b/>
              </w:rPr>
              <w:t>1060,195</w:t>
            </w:r>
          </w:p>
        </w:tc>
        <w:tc>
          <w:tcPr>
            <w:tcW w:w="1417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6BDC">
              <w:rPr>
                <w:b/>
              </w:rPr>
              <w:t>1060,195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6BDC">
              <w:rPr>
                <w:b/>
              </w:rPr>
              <w:t>0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6BDC">
              <w:rPr>
                <w:b/>
              </w:rPr>
              <w:t>1060,195</w:t>
            </w:r>
          </w:p>
        </w:tc>
        <w:tc>
          <w:tcPr>
            <w:tcW w:w="1418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6BDC">
              <w:rPr>
                <w:b/>
              </w:rPr>
              <w:t>1060,195</w:t>
            </w:r>
          </w:p>
        </w:tc>
        <w:tc>
          <w:tcPr>
            <w:tcW w:w="1134" w:type="dxa"/>
            <w:vAlign w:val="center"/>
          </w:tcPr>
          <w:p w:rsidR="003F2450" w:rsidRPr="002B6BDC" w:rsidRDefault="002B6BDC" w:rsidP="003F24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6BDC">
              <w:rPr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3F2450" w:rsidRPr="002B6BDC" w:rsidRDefault="003F2450" w:rsidP="003F64AB">
            <w:pPr>
              <w:jc w:val="both"/>
            </w:pPr>
          </w:p>
        </w:tc>
        <w:tc>
          <w:tcPr>
            <w:tcW w:w="1843" w:type="dxa"/>
            <w:vAlign w:val="center"/>
          </w:tcPr>
          <w:p w:rsidR="003F2450" w:rsidRPr="002B6BDC" w:rsidRDefault="003F2450" w:rsidP="003F64A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04ECA" w:rsidRPr="002B6BDC" w:rsidRDefault="00204ECA"/>
    <w:sectPr w:rsidR="00204ECA" w:rsidRPr="002B6BDC" w:rsidSect="003575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750E"/>
    <w:rsid w:val="000B0B1A"/>
    <w:rsid w:val="00204ECA"/>
    <w:rsid w:val="002556E8"/>
    <w:rsid w:val="002B6BDC"/>
    <w:rsid w:val="002C6665"/>
    <w:rsid w:val="0035750E"/>
    <w:rsid w:val="003F2450"/>
    <w:rsid w:val="0065071F"/>
    <w:rsid w:val="00D04DBA"/>
    <w:rsid w:val="00D8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2015-04-06T07:13:00Z</cp:lastPrinted>
  <dcterms:created xsi:type="dcterms:W3CDTF">2015-03-31T13:11:00Z</dcterms:created>
  <dcterms:modified xsi:type="dcterms:W3CDTF">2015-04-06T07:13:00Z</dcterms:modified>
</cp:coreProperties>
</file>